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18" w:rsidRDefault="00405A3A" w:rsidP="00405A3A">
      <w:pPr>
        <w:jc w:val="center"/>
        <w:rPr>
          <w:rFonts w:ascii="Century Gothic" w:hAnsi="Century Gothic"/>
          <w:b/>
        </w:rPr>
      </w:pPr>
      <w:bookmarkStart w:id="0" w:name="_GoBack"/>
      <w:bookmarkEnd w:id="0"/>
      <w:r>
        <w:rPr>
          <w:rFonts w:ascii="Century Gothic" w:hAnsi="Century Gothic"/>
          <w:b/>
        </w:rPr>
        <w:t>Stonehouse Park Infant School: Evaluating the Impact of Pupil Premium Funding 201</w:t>
      </w:r>
      <w:r w:rsidR="00AA2ABA">
        <w:rPr>
          <w:rFonts w:ascii="Century Gothic" w:hAnsi="Century Gothic"/>
          <w:b/>
        </w:rPr>
        <w:t>8</w:t>
      </w:r>
      <w:r>
        <w:rPr>
          <w:rFonts w:ascii="Century Gothic" w:hAnsi="Century Gothic"/>
          <w:b/>
        </w:rPr>
        <w:t>-201</w:t>
      </w:r>
      <w:r w:rsidR="00AA2ABA">
        <w:rPr>
          <w:rFonts w:ascii="Century Gothic" w:hAnsi="Century Gothic"/>
          <w:b/>
        </w:rPr>
        <w:t>9</w:t>
      </w:r>
    </w:p>
    <w:tbl>
      <w:tblPr>
        <w:tblStyle w:val="TableGrid"/>
        <w:tblW w:w="0" w:type="auto"/>
        <w:tblLook w:val="04A0" w:firstRow="1" w:lastRow="0" w:firstColumn="1" w:lastColumn="0" w:noHBand="0" w:noVBand="1"/>
      </w:tblPr>
      <w:tblGrid>
        <w:gridCol w:w="2670"/>
        <w:gridCol w:w="2670"/>
        <w:gridCol w:w="2671"/>
        <w:gridCol w:w="2671"/>
      </w:tblGrid>
      <w:tr w:rsidR="00405A3A" w:rsidTr="00405A3A">
        <w:tc>
          <w:tcPr>
            <w:tcW w:w="2670" w:type="dxa"/>
          </w:tcPr>
          <w:p w:rsidR="00405A3A" w:rsidRDefault="00405A3A" w:rsidP="00405A3A">
            <w:pPr>
              <w:jc w:val="center"/>
              <w:rPr>
                <w:rFonts w:ascii="Century Gothic" w:hAnsi="Century Gothic"/>
                <w:b/>
              </w:rPr>
            </w:pPr>
            <w:r>
              <w:rPr>
                <w:rFonts w:ascii="Century Gothic" w:hAnsi="Century Gothic"/>
                <w:b/>
              </w:rPr>
              <w:t>What do we provide to reduce the gap in attainment between disadvantaged children and their peers?</w:t>
            </w:r>
          </w:p>
        </w:tc>
        <w:tc>
          <w:tcPr>
            <w:tcW w:w="2670" w:type="dxa"/>
          </w:tcPr>
          <w:p w:rsidR="00405A3A" w:rsidRDefault="00405A3A" w:rsidP="00405A3A">
            <w:pPr>
              <w:jc w:val="center"/>
              <w:rPr>
                <w:rFonts w:ascii="Century Gothic" w:hAnsi="Century Gothic"/>
                <w:b/>
              </w:rPr>
            </w:pPr>
            <w:r>
              <w:rPr>
                <w:rFonts w:ascii="Century Gothic" w:hAnsi="Century Gothic"/>
                <w:b/>
              </w:rPr>
              <w:t>Why do we do this?</w:t>
            </w:r>
          </w:p>
        </w:tc>
        <w:tc>
          <w:tcPr>
            <w:tcW w:w="2671" w:type="dxa"/>
          </w:tcPr>
          <w:p w:rsidR="00405A3A" w:rsidRDefault="00405A3A" w:rsidP="00405A3A">
            <w:pPr>
              <w:jc w:val="center"/>
              <w:rPr>
                <w:rFonts w:ascii="Century Gothic" w:hAnsi="Century Gothic"/>
                <w:b/>
              </w:rPr>
            </w:pPr>
            <w:r>
              <w:rPr>
                <w:rFonts w:ascii="Century Gothic" w:hAnsi="Century Gothic"/>
                <w:b/>
              </w:rPr>
              <w:t>How much does this cost?</w:t>
            </w:r>
          </w:p>
        </w:tc>
        <w:tc>
          <w:tcPr>
            <w:tcW w:w="2671" w:type="dxa"/>
          </w:tcPr>
          <w:p w:rsidR="00405A3A" w:rsidRDefault="00405A3A" w:rsidP="00405A3A">
            <w:pPr>
              <w:jc w:val="center"/>
              <w:rPr>
                <w:rFonts w:ascii="Century Gothic" w:hAnsi="Century Gothic"/>
                <w:b/>
              </w:rPr>
            </w:pPr>
            <w:r>
              <w:rPr>
                <w:rFonts w:ascii="Century Gothic" w:hAnsi="Century Gothic"/>
                <w:b/>
              </w:rPr>
              <w:t>What is the impact of our provision?</w:t>
            </w:r>
          </w:p>
        </w:tc>
      </w:tr>
      <w:tr w:rsidR="00405A3A" w:rsidTr="00405A3A">
        <w:tc>
          <w:tcPr>
            <w:tcW w:w="2670" w:type="dxa"/>
          </w:tcPr>
          <w:p w:rsidR="00405A3A" w:rsidRPr="00405A3A" w:rsidRDefault="00944295" w:rsidP="00405A3A">
            <w:pPr>
              <w:rPr>
                <w:rFonts w:ascii="Century Gothic" w:hAnsi="Century Gothic"/>
              </w:rPr>
            </w:pPr>
            <w:r>
              <w:rPr>
                <w:rFonts w:ascii="Century Gothic" w:hAnsi="Century Gothic"/>
              </w:rPr>
              <w:t>Home visits and Getting to Know You meetings.</w:t>
            </w:r>
          </w:p>
        </w:tc>
        <w:tc>
          <w:tcPr>
            <w:tcW w:w="2670" w:type="dxa"/>
          </w:tcPr>
          <w:p w:rsidR="00405A3A" w:rsidRPr="00405A3A" w:rsidRDefault="00B875A0" w:rsidP="00405A3A">
            <w:pPr>
              <w:rPr>
                <w:rFonts w:ascii="Century Gothic" w:hAnsi="Century Gothic"/>
              </w:rPr>
            </w:pPr>
            <w:r>
              <w:rPr>
                <w:rFonts w:ascii="Century Gothic" w:hAnsi="Century Gothic"/>
              </w:rPr>
              <w:t>To establish positive parent and teacher relationships at the beginning of the school year &amp; to ensure teachers have a good understanding of the child’s background &amp; home life.</w:t>
            </w:r>
          </w:p>
        </w:tc>
        <w:tc>
          <w:tcPr>
            <w:tcW w:w="2671" w:type="dxa"/>
          </w:tcPr>
          <w:p w:rsidR="00405A3A" w:rsidRDefault="00C75CFF" w:rsidP="00B9085F">
            <w:pPr>
              <w:rPr>
                <w:rFonts w:ascii="Century Gothic" w:hAnsi="Century Gothic"/>
              </w:rPr>
            </w:pPr>
            <w:r>
              <w:rPr>
                <w:rFonts w:ascii="Century Gothic" w:hAnsi="Century Gothic"/>
              </w:rPr>
              <w:t>5</w:t>
            </w:r>
            <w:r w:rsidR="00B9085F">
              <w:rPr>
                <w:rFonts w:ascii="Century Gothic" w:hAnsi="Century Gothic"/>
              </w:rPr>
              <w:t xml:space="preserve"> days cover by a teacher</w:t>
            </w:r>
          </w:p>
          <w:p w:rsidR="0006781F" w:rsidRPr="0006781F" w:rsidRDefault="00C75CFF" w:rsidP="00B9085F">
            <w:pPr>
              <w:rPr>
                <w:rFonts w:ascii="Century Gothic" w:hAnsi="Century Gothic"/>
                <w:b/>
              </w:rPr>
            </w:pPr>
            <w:r>
              <w:rPr>
                <w:rFonts w:ascii="Century Gothic" w:hAnsi="Century Gothic"/>
                <w:b/>
              </w:rPr>
              <w:t>£770.00</w:t>
            </w:r>
          </w:p>
        </w:tc>
        <w:tc>
          <w:tcPr>
            <w:tcW w:w="2671" w:type="dxa"/>
          </w:tcPr>
          <w:p w:rsidR="00405A3A" w:rsidRPr="00440D00" w:rsidRDefault="00440D00" w:rsidP="00440D00">
            <w:pPr>
              <w:rPr>
                <w:rFonts w:ascii="Century Gothic" w:hAnsi="Century Gothic"/>
              </w:rPr>
            </w:pPr>
            <w:r>
              <w:rPr>
                <w:rFonts w:ascii="Century Gothic" w:hAnsi="Century Gothic"/>
              </w:rPr>
              <w:t>Excellent relationships are formed between parents and teachers. 100% of parents say they feel confident about talking with their child’s teacher, raising any concerns &amp; asking for support.</w:t>
            </w:r>
            <w:r w:rsidR="00944295">
              <w:rPr>
                <w:rFonts w:ascii="Century Gothic" w:hAnsi="Century Gothic"/>
              </w:rPr>
              <w:t xml:space="preserve"> (Data March</w:t>
            </w:r>
            <w:r w:rsidR="00C75CFF">
              <w:rPr>
                <w:rFonts w:ascii="Century Gothic" w:hAnsi="Century Gothic"/>
              </w:rPr>
              <w:t>, July</w:t>
            </w:r>
            <w:r w:rsidR="00944295">
              <w:rPr>
                <w:rFonts w:ascii="Century Gothic" w:hAnsi="Century Gothic"/>
              </w:rPr>
              <w:t xml:space="preserve"> &amp; November </w:t>
            </w:r>
            <w:r w:rsidR="00C75CFF">
              <w:rPr>
                <w:rFonts w:ascii="Century Gothic" w:hAnsi="Century Gothic"/>
              </w:rPr>
              <w:t xml:space="preserve">2018 &amp; </w:t>
            </w:r>
            <w:r w:rsidR="00944295">
              <w:rPr>
                <w:rFonts w:ascii="Century Gothic" w:hAnsi="Century Gothic"/>
              </w:rPr>
              <w:t>201</w:t>
            </w:r>
            <w:r w:rsidR="00C75CFF">
              <w:rPr>
                <w:rFonts w:ascii="Century Gothic" w:hAnsi="Century Gothic"/>
              </w:rPr>
              <w:t>9</w:t>
            </w:r>
            <w:r w:rsidR="00944295">
              <w:rPr>
                <w:rFonts w:ascii="Century Gothic" w:hAnsi="Century Gothic"/>
              </w:rPr>
              <w:t xml:space="preserve"> from Parent Feedback Questionnaires)</w:t>
            </w:r>
          </w:p>
        </w:tc>
      </w:tr>
      <w:tr w:rsidR="00405A3A" w:rsidTr="00405A3A">
        <w:tc>
          <w:tcPr>
            <w:tcW w:w="2670" w:type="dxa"/>
          </w:tcPr>
          <w:p w:rsidR="00405A3A" w:rsidRPr="00405A3A" w:rsidRDefault="00405A3A" w:rsidP="00405A3A">
            <w:pPr>
              <w:rPr>
                <w:rFonts w:ascii="Century Gothic" w:hAnsi="Century Gothic"/>
              </w:rPr>
            </w:pPr>
            <w:r>
              <w:rPr>
                <w:rFonts w:ascii="Century Gothic" w:hAnsi="Century Gothic"/>
              </w:rPr>
              <w:t>T</w:t>
            </w:r>
            <w:r w:rsidR="00AA2ABA">
              <w:rPr>
                <w:rFonts w:ascii="Century Gothic" w:hAnsi="Century Gothic"/>
              </w:rPr>
              <w:t>alk Boost Language Intervention Group Nursery</w:t>
            </w:r>
            <w:r w:rsidR="00C75CFF">
              <w:rPr>
                <w:rFonts w:ascii="Century Gothic" w:hAnsi="Century Gothic"/>
              </w:rPr>
              <w:t xml:space="preserve"> and YR</w:t>
            </w:r>
          </w:p>
        </w:tc>
        <w:tc>
          <w:tcPr>
            <w:tcW w:w="2670" w:type="dxa"/>
          </w:tcPr>
          <w:p w:rsidR="00405A3A" w:rsidRPr="00405A3A" w:rsidRDefault="00405A3A" w:rsidP="00405A3A">
            <w:pPr>
              <w:rPr>
                <w:rFonts w:ascii="Century Gothic" w:hAnsi="Century Gothic"/>
              </w:rPr>
            </w:pPr>
            <w:r>
              <w:rPr>
                <w:rFonts w:ascii="Century Gothic" w:hAnsi="Century Gothic"/>
              </w:rPr>
              <w:t xml:space="preserve">To improve </w:t>
            </w:r>
            <w:r w:rsidR="00C75CFF">
              <w:rPr>
                <w:rFonts w:ascii="Century Gothic" w:hAnsi="Century Gothic"/>
              </w:rPr>
              <w:t xml:space="preserve">children’s communication and language development. Focus on children who have entered school and nursery with development below their chronological age in this area </w:t>
            </w:r>
          </w:p>
        </w:tc>
        <w:tc>
          <w:tcPr>
            <w:tcW w:w="2671" w:type="dxa"/>
          </w:tcPr>
          <w:p w:rsidR="00405A3A" w:rsidRDefault="002559E7" w:rsidP="00D56251">
            <w:pPr>
              <w:rPr>
                <w:rFonts w:ascii="Century Gothic" w:hAnsi="Century Gothic"/>
                <w:b/>
              </w:rPr>
            </w:pPr>
            <w:r>
              <w:rPr>
                <w:rFonts w:ascii="Century Gothic" w:hAnsi="Century Gothic"/>
                <w:b/>
              </w:rPr>
              <w:t>TA led intervention. 20 minutes x 3 times a week for 10 weeks</w:t>
            </w:r>
            <w:r w:rsidR="0048431C">
              <w:rPr>
                <w:rFonts w:ascii="Century Gothic" w:hAnsi="Century Gothic"/>
                <w:b/>
              </w:rPr>
              <w:t xml:space="preserve"> x 3 £2,520</w:t>
            </w:r>
          </w:p>
        </w:tc>
        <w:tc>
          <w:tcPr>
            <w:tcW w:w="2671" w:type="dxa"/>
          </w:tcPr>
          <w:p w:rsidR="00405A3A" w:rsidRPr="009B302F" w:rsidRDefault="00944295" w:rsidP="009B302F">
            <w:pPr>
              <w:rPr>
                <w:rFonts w:ascii="Century Gothic" w:hAnsi="Century Gothic"/>
              </w:rPr>
            </w:pPr>
            <w:r>
              <w:rPr>
                <w:rFonts w:ascii="Century Gothic" w:hAnsi="Century Gothic"/>
              </w:rPr>
              <w:t>Talk Boost Intervention groups running in school and in nursery. Early intervention for children with language delay. September 201</w:t>
            </w:r>
            <w:r w:rsidR="00B81CBC">
              <w:rPr>
                <w:rFonts w:ascii="Century Gothic" w:hAnsi="Century Gothic"/>
              </w:rPr>
              <w:t>9</w:t>
            </w:r>
            <w:r>
              <w:rPr>
                <w:rFonts w:ascii="Century Gothic" w:hAnsi="Century Gothic"/>
              </w:rPr>
              <w:t>, more children entering school with communication development in line with their chronological age. (Data from Baseline Assessments YR October 201</w:t>
            </w:r>
            <w:r w:rsidR="00C75CFF">
              <w:rPr>
                <w:rFonts w:ascii="Century Gothic" w:hAnsi="Century Gothic"/>
              </w:rPr>
              <w:t>9</w:t>
            </w:r>
            <w:r>
              <w:rPr>
                <w:rFonts w:ascii="Century Gothic" w:hAnsi="Century Gothic"/>
              </w:rPr>
              <w:t>)</w:t>
            </w:r>
          </w:p>
        </w:tc>
      </w:tr>
      <w:tr w:rsidR="00405A3A" w:rsidTr="00405A3A">
        <w:tc>
          <w:tcPr>
            <w:tcW w:w="2670" w:type="dxa"/>
          </w:tcPr>
          <w:p w:rsidR="00405A3A" w:rsidRPr="00405A3A" w:rsidRDefault="00B875A0" w:rsidP="00405A3A">
            <w:pPr>
              <w:rPr>
                <w:rFonts w:ascii="Century Gothic" w:hAnsi="Century Gothic"/>
              </w:rPr>
            </w:pPr>
            <w:r>
              <w:rPr>
                <w:rFonts w:ascii="Century Gothic" w:hAnsi="Century Gothic"/>
              </w:rPr>
              <w:t>Nurture group for nursery children &amp; their parents to play together &amp; development friendships.</w:t>
            </w:r>
          </w:p>
        </w:tc>
        <w:tc>
          <w:tcPr>
            <w:tcW w:w="2670" w:type="dxa"/>
          </w:tcPr>
          <w:p w:rsidR="00405A3A" w:rsidRPr="00B875A0" w:rsidRDefault="00B875A0" w:rsidP="00B875A0">
            <w:pPr>
              <w:rPr>
                <w:rFonts w:ascii="Century Gothic" w:hAnsi="Century Gothic"/>
              </w:rPr>
            </w:pPr>
            <w:r>
              <w:rPr>
                <w:rFonts w:ascii="Century Gothic" w:hAnsi="Century Gothic"/>
              </w:rPr>
              <w:t>To provide informal parenting advice &amp; support &amp; for parents to understand about child development &amp; play.</w:t>
            </w:r>
          </w:p>
        </w:tc>
        <w:tc>
          <w:tcPr>
            <w:tcW w:w="2671" w:type="dxa"/>
          </w:tcPr>
          <w:p w:rsidR="00405A3A" w:rsidRDefault="00B875A0" w:rsidP="00B875A0">
            <w:pPr>
              <w:rPr>
                <w:rFonts w:ascii="Century Gothic" w:hAnsi="Century Gothic"/>
              </w:rPr>
            </w:pPr>
            <w:r>
              <w:rPr>
                <w:rFonts w:ascii="Century Gothic" w:hAnsi="Century Gothic"/>
              </w:rPr>
              <w:t>Half a day a week of of nursery leader time</w:t>
            </w:r>
            <w:r w:rsidR="00B81CBC">
              <w:rPr>
                <w:rFonts w:ascii="Century Gothic" w:hAnsi="Century Gothic"/>
              </w:rPr>
              <w:t xml:space="preserve"> and half a day of TA.</w:t>
            </w:r>
          </w:p>
          <w:p w:rsidR="00D56251" w:rsidRPr="00D56251" w:rsidRDefault="00903A13" w:rsidP="00B875A0">
            <w:pPr>
              <w:rPr>
                <w:rFonts w:ascii="Century Gothic" w:hAnsi="Century Gothic"/>
                <w:b/>
              </w:rPr>
            </w:pPr>
            <w:r>
              <w:rPr>
                <w:rFonts w:ascii="Century Gothic" w:hAnsi="Century Gothic"/>
                <w:b/>
              </w:rPr>
              <w:t>£4,889</w:t>
            </w:r>
          </w:p>
        </w:tc>
        <w:tc>
          <w:tcPr>
            <w:tcW w:w="2671" w:type="dxa"/>
          </w:tcPr>
          <w:p w:rsidR="00405A3A" w:rsidRPr="00D56251" w:rsidRDefault="00D56251" w:rsidP="00D56251">
            <w:pPr>
              <w:rPr>
                <w:rFonts w:ascii="Century Gothic" w:hAnsi="Century Gothic"/>
              </w:rPr>
            </w:pPr>
            <w:r w:rsidRPr="00D56251">
              <w:rPr>
                <w:rFonts w:ascii="Century Gothic" w:hAnsi="Century Gothic"/>
              </w:rPr>
              <w:t>Positive feedback from parents &amp; professionals. Parents establish own support network</w:t>
            </w:r>
            <w:r>
              <w:rPr>
                <w:rFonts w:ascii="Century Gothic" w:hAnsi="Century Gothic"/>
              </w:rPr>
              <w:t xml:space="preserve"> &amp; gain ideas about play activities at home.</w:t>
            </w:r>
            <w:r w:rsidR="00B81CBC">
              <w:rPr>
                <w:rFonts w:ascii="Century Gothic" w:hAnsi="Century Gothic"/>
              </w:rPr>
              <w:t xml:space="preserve"> Greater parent engagement observed in YR e.g. attendance at parent and teacher meetings.</w:t>
            </w:r>
          </w:p>
        </w:tc>
      </w:tr>
      <w:tr w:rsidR="00405A3A" w:rsidTr="00405A3A">
        <w:tc>
          <w:tcPr>
            <w:tcW w:w="2670" w:type="dxa"/>
          </w:tcPr>
          <w:p w:rsidR="00405A3A" w:rsidRPr="00B875A0" w:rsidRDefault="00B875A0" w:rsidP="00B875A0">
            <w:pPr>
              <w:rPr>
                <w:rFonts w:ascii="Century Gothic" w:hAnsi="Century Gothic"/>
              </w:rPr>
            </w:pPr>
            <w:r>
              <w:rPr>
                <w:rFonts w:ascii="Century Gothic" w:hAnsi="Century Gothic"/>
              </w:rPr>
              <w:t>Nursery early intervention, 1 to 1 support.</w:t>
            </w:r>
          </w:p>
        </w:tc>
        <w:tc>
          <w:tcPr>
            <w:tcW w:w="2670" w:type="dxa"/>
          </w:tcPr>
          <w:p w:rsidR="00405A3A" w:rsidRPr="00B875A0" w:rsidRDefault="00B875A0" w:rsidP="00B875A0">
            <w:pPr>
              <w:rPr>
                <w:rFonts w:ascii="Century Gothic" w:hAnsi="Century Gothic"/>
              </w:rPr>
            </w:pPr>
            <w:r>
              <w:rPr>
                <w:rFonts w:ascii="Century Gothic" w:hAnsi="Century Gothic"/>
              </w:rPr>
              <w:t>To identify difficulties &amp; barriers to learning early &amp; provide early intervention</w:t>
            </w:r>
          </w:p>
        </w:tc>
        <w:tc>
          <w:tcPr>
            <w:tcW w:w="2671" w:type="dxa"/>
          </w:tcPr>
          <w:p w:rsidR="00D56251" w:rsidRDefault="00B875A0" w:rsidP="00B875A0">
            <w:pPr>
              <w:rPr>
                <w:rFonts w:ascii="Century Gothic" w:hAnsi="Century Gothic"/>
              </w:rPr>
            </w:pPr>
            <w:r>
              <w:rPr>
                <w:rFonts w:ascii="Century Gothic" w:hAnsi="Century Gothic"/>
              </w:rPr>
              <w:t>One day a week of EY SENCO time.</w:t>
            </w:r>
          </w:p>
          <w:p w:rsidR="00903A13" w:rsidRPr="00903A13" w:rsidRDefault="00903A13" w:rsidP="00B875A0">
            <w:pPr>
              <w:rPr>
                <w:rFonts w:ascii="Century Gothic" w:hAnsi="Century Gothic"/>
                <w:b/>
              </w:rPr>
            </w:pPr>
            <w:r w:rsidRPr="00903A13">
              <w:rPr>
                <w:rFonts w:ascii="Century Gothic" w:hAnsi="Century Gothic"/>
                <w:b/>
              </w:rPr>
              <w:t>£2,653</w:t>
            </w:r>
          </w:p>
        </w:tc>
        <w:tc>
          <w:tcPr>
            <w:tcW w:w="2671" w:type="dxa"/>
          </w:tcPr>
          <w:p w:rsidR="00405A3A" w:rsidRPr="00D56251" w:rsidRDefault="00D56251" w:rsidP="00D56251">
            <w:pPr>
              <w:rPr>
                <w:rFonts w:ascii="Century Gothic" w:hAnsi="Century Gothic"/>
              </w:rPr>
            </w:pPr>
            <w:r>
              <w:rPr>
                <w:rFonts w:ascii="Century Gothic" w:hAnsi="Century Gothic"/>
              </w:rPr>
              <w:t>Early identification &amp; intervention &amp; early referral onto specialist agencies. More children enter school with My Plan+ &amp; EHCP already in place.</w:t>
            </w:r>
            <w:r w:rsidR="00B81CBC">
              <w:rPr>
                <w:rFonts w:ascii="Century Gothic" w:hAnsi="Century Gothic"/>
              </w:rPr>
              <w:t xml:space="preserve"> </w:t>
            </w:r>
            <w:r w:rsidR="00B81CBC">
              <w:rPr>
                <w:rFonts w:ascii="Century Gothic" w:hAnsi="Century Gothic"/>
              </w:rPr>
              <w:lastRenderedPageBreak/>
              <w:t>These children then make a positive start to school in YR and their learning journey is continuous.</w:t>
            </w:r>
          </w:p>
        </w:tc>
      </w:tr>
      <w:tr w:rsidR="00405A3A" w:rsidTr="00405A3A">
        <w:tc>
          <w:tcPr>
            <w:tcW w:w="2670" w:type="dxa"/>
          </w:tcPr>
          <w:p w:rsidR="00405A3A" w:rsidRPr="00B875A0" w:rsidRDefault="00593F0D" w:rsidP="00B875A0">
            <w:pPr>
              <w:rPr>
                <w:rFonts w:ascii="Century Gothic" w:hAnsi="Century Gothic"/>
              </w:rPr>
            </w:pPr>
            <w:r>
              <w:rPr>
                <w:rFonts w:ascii="Century Gothic" w:hAnsi="Century Gothic"/>
              </w:rPr>
              <w:lastRenderedPageBreak/>
              <w:t>YR 1 to 1 and small group intervention.</w:t>
            </w:r>
          </w:p>
        </w:tc>
        <w:tc>
          <w:tcPr>
            <w:tcW w:w="2670" w:type="dxa"/>
          </w:tcPr>
          <w:p w:rsidR="00405A3A" w:rsidRPr="00593F0D" w:rsidRDefault="00593F0D" w:rsidP="00593F0D">
            <w:pPr>
              <w:rPr>
                <w:rFonts w:ascii="Century Gothic" w:hAnsi="Century Gothic"/>
              </w:rPr>
            </w:pPr>
            <w:r>
              <w:rPr>
                <w:rFonts w:ascii="Century Gothic" w:hAnsi="Century Gothic"/>
              </w:rPr>
              <w:t>To identify barriers to learning &amp; provide targeted intervention.</w:t>
            </w:r>
          </w:p>
        </w:tc>
        <w:tc>
          <w:tcPr>
            <w:tcW w:w="2671" w:type="dxa"/>
          </w:tcPr>
          <w:p w:rsidR="00405A3A" w:rsidRDefault="00F55CB4" w:rsidP="00F55CB4">
            <w:pPr>
              <w:rPr>
                <w:rFonts w:ascii="Century Gothic" w:hAnsi="Century Gothic"/>
              </w:rPr>
            </w:pPr>
            <w:r>
              <w:rPr>
                <w:rFonts w:ascii="Century Gothic" w:hAnsi="Century Gothic"/>
              </w:rPr>
              <w:t>Teaching Assistant 3 days a week to lead intervention groups/ provide cover for teachers to lead intervention programmes.</w:t>
            </w:r>
          </w:p>
          <w:p w:rsidR="00440D00" w:rsidRDefault="00440D00" w:rsidP="00F55CB4">
            <w:pPr>
              <w:rPr>
                <w:rFonts w:ascii="Century Gothic" w:hAnsi="Century Gothic"/>
              </w:rPr>
            </w:pPr>
            <w:r>
              <w:rPr>
                <w:rFonts w:ascii="Century Gothic" w:hAnsi="Century Gothic"/>
              </w:rPr>
              <w:t>Focus on the Prime Areas. Weekly PSED, Physical &amp; Communication intervention programmes.</w:t>
            </w:r>
          </w:p>
          <w:p w:rsidR="005F4C71" w:rsidRDefault="005F4C71" w:rsidP="00F55CB4">
            <w:pPr>
              <w:rPr>
                <w:rFonts w:ascii="Century Gothic" w:hAnsi="Century Gothic"/>
              </w:rPr>
            </w:pPr>
          </w:p>
          <w:p w:rsidR="005F4C71" w:rsidRPr="005F4C71" w:rsidRDefault="005F4C71" w:rsidP="00F55CB4">
            <w:pPr>
              <w:rPr>
                <w:rFonts w:ascii="Century Gothic" w:hAnsi="Century Gothic"/>
                <w:b/>
              </w:rPr>
            </w:pPr>
            <w:r>
              <w:rPr>
                <w:rFonts w:ascii="Century Gothic" w:hAnsi="Century Gothic"/>
                <w:b/>
              </w:rPr>
              <w:t>£16,380</w:t>
            </w:r>
          </w:p>
          <w:p w:rsidR="0006781F" w:rsidRPr="0006781F" w:rsidRDefault="0006781F" w:rsidP="00F55CB4">
            <w:pPr>
              <w:rPr>
                <w:rFonts w:ascii="Century Gothic" w:hAnsi="Century Gothic"/>
                <w:b/>
              </w:rPr>
            </w:pPr>
          </w:p>
        </w:tc>
        <w:tc>
          <w:tcPr>
            <w:tcW w:w="2671" w:type="dxa"/>
          </w:tcPr>
          <w:p w:rsidR="0039342D" w:rsidRDefault="0039342D" w:rsidP="00440D00">
            <w:pPr>
              <w:rPr>
                <w:rFonts w:ascii="Century Gothic" w:hAnsi="Century Gothic"/>
              </w:rPr>
            </w:pPr>
            <w:r>
              <w:rPr>
                <w:rFonts w:ascii="Century Gothic" w:hAnsi="Century Gothic"/>
              </w:rPr>
              <w:t>C</w:t>
            </w:r>
            <w:r w:rsidR="00440D00">
              <w:rPr>
                <w:rFonts w:ascii="Century Gothic" w:hAnsi="Century Gothic"/>
              </w:rPr>
              <w:t xml:space="preserve">hildren </w:t>
            </w:r>
            <w:r>
              <w:rPr>
                <w:rFonts w:ascii="Century Gothic" w:hAnsi="Century Gothic"/>
              </w:rPr>
              <w:t xml:space="preserve">make excellent progress </w:t>
            </w:r>
            <w:r w:rsidR="00B81CBC">
              <w:rPr>
                <w:rFonts w:ascii="Century Gothic" w:hAnsi="Century Gothic"/>
              </w:rPr>
              <w:t>from their starting points in the prime areas:</w:t>
            </w:r>
          </w:p>
          <w:p w:rsidR="00B81CBC" w:rsidRDefault="00B81CBC" w:rsidP="00440D00">
            <w:pPr>
              <w:rPr>
                <w:rFonts w:ascii="Century Gothic" w:hAnsi="Century Gothic"/>
              </w:rPr>
            </w:pPr>
            <w:r>
              <w:rPr>
                <w:rFonts w:ascii="Century Gothic" w:hAnsi="Century Gothic"/>
              </w:rPr>
              <w:t>Baseline Com &amp; Lang:</w:t>
            </w:r>
          </w:p>
          <w:p w:rsidR="00B81CBC" w:rsidRDefault="00B81CBC" w:rsidP="00440D00">
            <w:pPr>
              <w:rPr>
                <w:rFonts w:ascii="Century Gothic" w:hAnsi="Century Gothic"/>
              </w:rPr>
            </w:pPr>
            <w:r>
              <w:rPr>
                <w:rFonts w:ascii="Century Gothic" w:hAnsi="Century Gothic"/>
              </w:rPr>
              <w:t>14%</w:t>
            </w:r>
          </w:p>
          <w:p w:rsidR="00B81CBC" w:rsidRDefault="00B81CBC" w:rsidP="00440D00">
            <w:pPr>
              <w:rPr>
                <w:rFonts w:ascii="Century Gothic" w:hAnsi="Century Gothic"/>
              </w:rPr>
            </w:pPr>
            <w:r>
              <w:rPr>
                <w:rFonts w:ascii="Century Gothic" w:hAnsi="Century Gothic"/>
              </w:rPr>
              <w:t>End of YR Com &amp; Lang:</w:t>
            </w:r>
          </w:p>
          <w:p w:rsidR="00B81CBC" w:rsidRDefault="00B81CBC" w:rsidP="00440D00">
            <w:pPr>
              <w:rPr>
                <w:rFonts w:ascii="Century Gothic" w:hAnsi="Century Gothic"/>
              </w:rPr>
            </w:pPr>
            <w:r>
              <w:rPr>
                <w:rFonts w:ascii="Century Gothic" w:hAnsi="Century Gothic"/>
              </w:rPr>
              <w:t>74.5%</w:t>
            </w:r>
          </w:p>
          <w:p w:rsidR="00B81CBC" w:rsidRDefault="00B81CBC" w:rsidP="00440D00">
            <w:pPr>
              <w:rPr>
                <w:rFonts w:ascii="Century Gothic" w:hAnsi="Century Gothic"/>
              </w:rPr>
            </w:pPr>
            <w:r>
              <w:rPr>
                <w:rFonts w:ascii="Century Gothic" w:hAnsi="Century Gothic"/>
              </w:rPr>
              <w:t>Baseline PD:</w:t>
            </w:r>
          </w:p>
          <w:p w:rsidR="00B81CBC" w:rsidRDefault="00B81CBC" w:rsidP="00440D00">
            <w:pPr>
              <w:rPr>
                <w:rFonts w:ascii="Century Gothic" w:hAnsi="Century Gothic"/>
              </w:rPr>
            </w:pPr>
            <w:r>
              <w:rPr>
                <w:rFonts w:ascii="Century Gothic" w:hAnsi="Century Gothic"/>
              </w:rPr>
              <w:t>29%</w:t>
            </w:r>
          </w:p>
          <w:p w:rsidR="00B81CBC" w:rsidRDefault="00B81CBC" w:rsidP="00440D00">
            <w:pPr>
              <w:rPr>
                <w:rFonts w:ascii="Century Gothic" w:hAnsi="Century Gothic"/>
              </w:rPr>
            </w:pPr>
            <w:r>
              <w:rPr>
                <w:rFonts w:ascii="Century Gothic" w:hAnsi="Century Gothic"/>
              </w:rPr>
              <w:t>End of YR PD:</w:t>
            </w:r>
          </w:p>
          <w:p w:rsidR="00B81CBC" w:rsidRDefault="00B81CBC" w:rsidP="00440D00">
            <w:pPr>
              <w:rPr>
                <w:rFonts w:ascii="Century Gothic" w:hAnsi="Century Gothic"/>
              </w:rPr>
            </w:pPr>
            <w:r>
              <w:rPr>
                <w:rFonts w:ascii="Century Gothic" w:hAnsi="Century Gothic"/>
              </w:rPr>
              <w:t>74.5%</w:t>
            </w:r>
          </w:p>
          <w:p w:rsidR="00B81CBC" w:rsidRDefault="00B81CBC" w:rsidP="00440D00">
            <w:pPr>
              <w:rPr>
                <w:rFonts w:ascii="Century Gothic" w:hAnsi="Century Gothic"/>
              </w:rPr>
            </w:pPr>
            <w:r>
              <w:rPr>
                <w:rFonts w:ascii="Century Gothic" w:hAnsi="Century Gothic"/>
              </w:rPr>
              <w:t>Baseline PSED:</w:t>
            </w:r>
          </w:p>
          <w:p w:rsidR="00B81CBC" w:rsidRDefault="00B81CBC" w:rsidP="00440D00">
            <w:pPr>
              <w:rPr>
                <w:rFonts w:ascii="Century Gothic" w:hAnsi="Century Gothic"/>
              </w:rPr>
            </w:pPr>
            <w:r>
              <w:rPr>
                <w:rFonts w:ascii="Century Gothic" w:hAnsi="Century Gothic"/>
              </w:rPr>
              <w:t>21%</w:t>
            </w:r>
          </w:p>
          <w:p w:rsidR="00B81CBC" w:rsidRDefault="00B81CBC" w:rsidP="00440D00">
            <w:pPr>
              <w:rPr>
                <w:rFonts w:ascii="Century Gothic" w:hAnsi="Century Gothic"/>
              </w:rPr>
            </w:pPr>
            <w:r>
              <w:rPr>
                <w:rFonts w:ascii="Century Gothic" w:hAnsi="Century Gothic"/>
              </w:rPr>
              <w:t>End of YR PSED:</w:t>
            </w:r>
          </w:p>
          <w:p w:rsidR="00B81CBC" w:rsidRPr="00440D00" w:rsidRDefault="00B81CBC" w:rsidP="00440D00">
            <w:pPr>
              <w:rPr>
                <w:rFonts w:ascii="Century Gothic" w:hAnsi="Century Gothic"/>
              </w:rPr>
            </w:pPr>
            <w:r>
              <w:rPr>
                <w:rFonts w:ascii="Century Gothic" w:hAnsi="Century Gothic"/>
              </w:rPr>
              <w:t>68.6%</w:t>
            </w:r>
          </w:p>
        </w:tc>
      </w:tr>
      <w:tr w:rsidR="00405A3A" w:rsidTr="00405A3A">
        <w:tc>
          <w:tcPr>
            <w:tcW w:w="2670" w:type="dxa"/>
          </w:tcPr>
          <w:p w:rsidR="00405A3A" w:rsidRPr="00593F0D" w:rsidRDefault="00593F0D" w:rsidP="00593F0D">
            <w:pPr>
              <w:rPr>
                <w:rFonts w:ascii="Century Gothic" w:hAnsi="Century Gothic"/>
              </w:rPr>
            </w:pPr>
            <w:r>
              <w:rPr>
                <w:rFonts w:ascii="Century Gothic" w:hAnsi="Century Gothic"/>
              </w:rPr>
              <w:t>Y1 1 to 1 and small group intervention</w:t>
            </w:r>
          </w:p>
        </w:tc>
        <w:tc>
          <w:tcPr>
            <w:tcW w:w="2670" w:type="dxa"/>
          </w:tcPr>
          <w:p w:rsidR="00405A3A" w:rsidRPr="00593F0D" w:rsidRDefault="00593F0D" w:rsidP="00593F0D">
            <w:pPr>
              <w:rPr>
                <w:rFonts w:ascii="Century Gothic" w:hAnsi="Century Gothic"/>
              </w:rPr>
            </w:pPr>
            <w:r>
              <w:rPr>
                <w:rFonts w:ascii="Century Gothic" w:hAnsi="Century Gothic"/>
              </w:rPr>
              <w:t>To identify barriers to learning &amp; provide targeted intervention.</w:t>
            </w:r>
          </w:p>
        </w:tc>
        <w:tc>
          <w:tcPr>
            <w:tcW w:w="2671" w:type="dxa"/>
          </w:tcPr>
          <w:p w:rsidR="00405A3A" w:rsidRDefault="00F55CB4" w:rsidP="00F55CB4">
            <w:pPr>
              <w:rPr>
                <w:rFonts w:ascii="Century Gothic" w:hAnsi="Century Gothic"/>
              </w:rPr>
            </w:pPr>
            <w:r>
              <w:rPr>
                <w:rFonts w:ascii="Century Gothic" w:hAnsi="Century Gothic"/>
              </w:rPr>
              <w:t>Teaching assistant</w:t>
            </w:r>
            <w:r w:rsidR="0048431C">
              <w:rPr>
                <w:rFonts w:ascii="Century Gothic" w:hAnsi="Century Gothic"/>
              </w:rPr>
              <w:t>s x 2</w:t>
            </w:r>
            <w:r>
              <w:rPr>
                <w:rFonts w:ascii="Century Gothic" w:hAnsi="Century Gothic"/>
              </w:rPr>
              <w:t xml:space="preserve"> </w:t>
            </w:r>
            <w:r w:rsidR="0048431C">
              <w:rPr>
                <w:rFonts w:ascii="Century Gothic" w:hAnsi="Century Gothic"/>
              </w:rPr>
              <w:t>5 afternoons</w:t>
            </w:r>
            <w:r w:rsidR="009F1939">
              <w:rPr>
                <w:rFonts w:ascii="Century Gothic" w:hAnsi="Century Gothic"/>
              </w:rPr>
              <w:t xml:space="preserve"> a week</w:t>
            </w:r>
            <w:r>
              <w:rPr>
                <w:rFonts w:ascii="Century Gothic" w:hAnsi="Century Gothic"/>
              </w:rPr>
              <w:t xml:space="preserve"> to lead 1 to 1 and small group intervention programmes/ provide cover for teachers &amp; TAs to lead intervention programmes.</w:t>
            </w:r>
            <w:r w:rsidR="0039342D">
              <w:rPr>
                <w:rFonts w:ascii="Century Gothic" w:hAnsi="Century Gothic"/>
              </w:rPr>
              <w:t xml:space="preserve"> Focus on PSED, </w:t>
            </w:r>
            <w:r w:rsidR="001D33FF">
              <w:rPr>
                <w:rFonts w:ascii="Century Gothic" w:hAnsi="Century Gothic"/>
              </w:rPr>
              <w:t>fine and gross motor skills, communication &amp; language, reading, spelling, sentence work, number skills.</w:t>
            </w:r>
          </w:p>
          <w:p w:rsidR="0006781F" w:rsidRPr="0006781F" w:rsidRDefault="0006781F" w:rsidP="00F55CB4">
            <w:pPr>
              <w:rPr>
                <w:rFonts w:ascii="Century Gothic" w:hAnsi="Century Gothic"/>
                <w:b/>
              </w:rPr>
            </w:pPr>
            <w:r w:rsidRPr="0006781F">
              <w:rPr>
                <w:rFonts w:ascii="Century Gothic" w:hAnsi="Century Gothic"/>
                <w:b/>
              </w:rPr>
              <w:t>£</w:t>
            </w:r>
            <w:r w:rsidR="0048431C">
              <w:rPr>
                <w:rFonts w:ascii="Century Gothic" w:hAnsi="Century Gothic"/>
                <w:b/>
              </w:rPr>
              <w:t>13,650</w:t>
            </w:r>
          </w:p>
        </w:tc>
        <w:tc>
          <w:tcPr>
            <w:tcW w:w="2671" w:type="dxa"/>
          </w:tcPr>
          <w:p w:rsidR="00405A3A" w:rsidRDefault="0039342D" w:rsidP="0039342D">
            <w:pPr>
              <w:rPr>
                <w:rFonts w:ascii="Century Gothic" w:hAnsi="Century Gothic"/>
              </w:rPr>
            </w:pPr>
            <w:r>
              <w:rPr>
                <w:rFonts w:ascii="Century Gothic" w:hAnsi="Century Gothic"/>
              </w:rPr>
              <w:t>Children make excellent progress during Y1. 8</w:t>
            </w:r>
            <w:r w:rsidR="00A00653">
              <w:rPr>
                <w:rFonts w:ascii="Century Gothic" w:hAnsi="Century Gothic"/>
              </w:rPr>
              <w:t>0</w:t>
            </w:r>
            <w:r>
              <w:rPr>
                <w:rFonts w:ascii="Century Gothic" w:hAnsi="Century Gothic"/>
              </w:rPr>
              <w:t xml:space="preserve">% pass the Y1 phonics screening test compared to 81% nationally. </w:t>
            </w:r>
          </w:p>
          <w:p w:rsidR="00B81CBC" w:rsidRDefault="00B81CBC" w:rsidP="0039342D">
            <w:pPr>
              <w:rPr>
                <w:rFonts w:ascii="Century Gothic" w:hAnsi="Century Gothic"/>
              </w:rPr>
            </w:pPr>
            <w:r>
              <w:rPr>
                <w:rFonts w:ascii="Century Gothic" w:hAnsi="Century Gothic"/>
              </w:rPr>
              <w:t>Baseline Y1 Reading:</w:t>
            </w:r>
          </w:p>
          <w:p w:rsidR="00B81CBC" w:rsidRDefault="00B81CBC" w:rsidP="0039342D">
            <w:pPr>
              <w:rPr>
                <w:rFonts w:ascii="Century Gothic" w:hAnsi="Century Gothic"/>
              </w:rPr>
            </w:pPr>
            <w:r>
              <w:rPr>
                <w:rFonts w:ascii="Century Gothic" w:hAnsi="Century Gothic"/>
              </w:rPr>
              <w:t>43%</w:t>
            </w:r>
          </w:p>
          <w:p w:rsidR="00B81CBC" w:rsidRDefault="00B81CBC" w:rsidP="0039342D">
            <w:pPr>
              <w:rPr>
                <w:rFonts w:ascii="Century Gothic" w:hAnsi="Century Gothic"/>
              </w:rPr>
            </w:pPr>
            <w:r>
              <w:rPr>
                <w:rFonts w:ascii="Century Gothic" w:hAnsi="Century Gothic"/>
              </w:rPr>
              <w:t>End of Y1 Reading:</w:t>
            </w:r>
          </w:p>
          <w:p w:rsidR="00B81CBC" w:rsidRDefault="008626E5" w:rsidP="0039342D">
            <w:pPr>
              <w:rPr>
                <w:rFonts w:ascii="Century Gothic" w:hAnsi="Century Gothic"/>
              </w:rPr>
            </w:pPr>
            <w:r>
              <w:rPr>
                <w:rFonts w:ascii="Century Gothic" w:hAnsi="Century Gothic"/>
              </w:rPr>
              <w:t>64%</w:t>
            </w:r>
          </w:p>
          <w:p w:rsidR="00B81CBC" w:rsidRDefault="00B81CBC" w:rsidP="0039342D">
            <w:pPr>
              <w:rPr>
                <w:rFonts w:ascii="Century Gothic" w:hAnsi="Century Gothic"/>
              </w:rPr>
            </w:pPr>
            <w:r>
              <w:rPr>
                <w:rFonts w:ascii="Century Gothic" w:hAnsi="Century Gothic"/>
              </w:rPr>
              <w:t>Baseline Y1 Writing:</w:t>
            </w:r>
          </w:p>
          <w:p w:rsidR="00B81CBC" w:rsidRDefault="00B81CBC" w:rsidP="0039342D">
            <w:pPr>
              <w:rPr>
                <w:rFonts w:ascii="Century Gothic" w:hAnsi="Century Gothic"/>
              </w:rPr>
            </w:pPr>
            <w:r>
              <w:rPr>
                <w:rFonts w:ascii="Century Gothic" w:hAnsi="Century Gothic"/>
              </w:rPr>
              <w:t>43%</w:t>
            </w:r>
          </w:p>
          <w:p w:rsidR="00B81CBC" w:rsidRDefault="00B81CBC" w:rsidP="0039342D">
            <w:pPr>
              <w:rPr>
                <w:rFonts w:ascii="Century Gothic" w:hAnsi="Century Gothic"/>
              </w:rPr>
            </w:pPr>
            <w:r>
              <w:rPr>
                <w:rFonts w:ascii="Century Gothic" w:hAnsi="Century Gothic"/>
              </w:rPr>
              <w:t>End of Y1 Writing:</w:t>
            </w:r>
          </w:p>
          <w:p w:rsidR="00B81CBC" w:rsidRDefault="008626E5" w:rsidP="0039342D">
            <w:pPr>
              <w:rPr>
                <w:rFonts w:ascii="Century Gothic" w:hAnsi="Century Gothic"/>
              </w:rPr>
            </w:pPr>
            <w:r>
              <w:rPr>
                <w:rFonts w:ascii="Century Gothic" w:hAnsi="Century Gothic"/>
              </w:rPr>
              <w:t>58%</w:t>
            </w:r>
          </w:p>
          <w:p w:rsidR="00B81CBC" w:rsidRDefault="00B81CBC" w:rsidP="0039342D">
            <w:pPr>
              <w:rPr>
                <w:rFonts w:ascii="Century Gothic" w:hAnsi="Century Gothic"/>
              </w:rPr>
            </w:pPr>
            <w:r>
              <w:rPr>
                <w:rFonts w:ascii="Century Gothic" w:hAnsi="Century Gothic"/>
              </w:rPr>
              <w:t>Baseline Y1 Maths;</w:t>
            </w:r>
          </w:p>
          <w:p w:rsidR="00B81CBC" w:rsidRDefault="00B81CBC" w:rsidP="0039342D">
            <w:pPr>
              <w:rPr>
                <w:rFonts w:ascii="Century Gothic" w:hAnsi="Century Gothic"/>
              </w:rPr>
            </w:pPr>
            <w:r>
              <w:rPr>
                <w:rFonts w:ascii="Century Gothic" w:hAnsi="Century Gothic"/>
              </w:rPr>
              <w:t>43%</w:t>
            </w:r>
          </w:p>
          <w:p w:rsidR="00B81CBC" w:rsidRDefault="00B81CBC" w:rsidP="0039342D">
            <w:pPr>
              <w:rPr>
                <w:rFonts w:ascii="Century Gothic" w:hAnsi="Century Gothic"/>
              </w:rPr>
            </w:pPr>
            <w:r>
              <w:rPr>
                <w:rFonts w:ascii="Century Gothic" w:hAnsi="Century Gothic"/>
              </w:rPr>
              <w:t>End of Y1 Maths:</w:t>
            </w:r>
          </w:p>
          <w:p w:rsidR="00B81CBC" w:rsidRPr="0039342D" w:rsidRDefault="008626E5" w:rsidP="0039342D">
            <w:pPr>
              <w:rPr>
                <w:rFonts w:ascii="Century Gothic" w:hAnsi="Century Gothic"/>
              </w:rPr>
            </w:pPr>
            <w:r>
              <w:rPr>
                <w:rFonts w:ascii="Century Gothic" w:hAnsi="Century Gothic"/>
              </w:rPr>
              <w:t>63%</w:t>
            </w:r>
          </w:p>
        </w:tc>
      </w:tr>
      <w:tr w:rsidR="00405A3A" w:rsidTr="00405A3A">
        <w:tc>
          <w:tcPr>
            <w:tcW w:w="2670" w:type="dxa"/>
          </w:tcPr>
          <w:p w:rsidR="00405A3A" w:rsidRPr="00593F0D" w:rsidRDefault="00593F0D" w:rsidP="00593F0D">
            <w:pPr>
              <w:rPr>
                <w:rFonts w:ascii="Century Gothic" w:hAnsi="Century Gothic"/>
              </w:rPr>
            </w:pPr>
            <w:r>
              <w:rPr>
                <w:rFonts w:ascii="Century Gothic" w:hAnsi="Century Gothic"/>
              </w:rPr>
              <w:t>Y2 1 to 1 and small group intervention</w:t>
            </w:r>
          </w:p>
        </w:tc>
        <w:tc>
          <w:tcPr>
            <w:tcW w:w="2670" w:type="dxa"/>
          </w:tcPr>
          <w:p w:rsidR="00405A3A" w:rsidRPr="00593F0D" w:rsidRDefault="00593F0D" w:rsidP="00593F0D">
            <w:pPr>
              <w:rPr>
                <w:rFonts w:ascii="Century Gothic" w:hAnsi="Century Gothic"/>
              </w:rPr>
            </w:pPr>
            <w:r>
              <w:rPr>
                <w:rFonts w:ascii="Century Gothic" w:hAnsi="Century Gothic"/>
              </w:rPr>
              <w:t>To identify barriers to learning &amp; provide targeted intervention</w:t>
            </w:r>
            <w:r w:rsidR="009F1939">
              <w:rPr>
                <w:rFonts w:ascii="Century Gothic" w:hAnsi="Century Gothic"/>
              </w:rPr>
              <w:t xml:space="preserve">. Groups </w:t>
            </w:r>
            <w:r w:rsidR="0048431C">
              <w:rPr>
                <w:rFonts w:ascii="Century Gothic" w:hAnsi="Century Gothic"/>
              </w:rPr>
              <w:t>run include</w:t>
            </w:r>
            <w:r w:rsidR="009F1939">
              <w:rPr>
                <w:rFonts w:ascii="Century Gothic" w:hAnsi="Century Gothic"/>
              </w:rPr>
              <w:t xml:space="preserve"> Fizzy, Handwriting, Spelling, Number Skills, Pre-teaching vocabulary</w:t>
            </w:r>
          </w:p>
        </w:tc>
        <w:tc>
          <w:tcPr>
            <w:tcW w:w="2671" w:type="dxa"/>
          </w:tcPr>
          <w:p w:rsidR="00405A3A" w:rsidRDefault="00F55CB4" w:rsidP="00F55CB4">
            <w:pPr>
              <w:rPr>
                <w:rFonts w:ascii="Century Gothic" w:hAnsi="Century Gothic"/>
              </w:rPr>
            </w:pPr>
            <w:r>
              <w:rPr>
                <w:rFonts w:ascii="Century Gothic" w:hAnsi="Century Gothic"/>
              </w:rPr>
              <w:t>Teaching assistant</w:t>
            </w:r>
            <w:r w:rsidR="009F1939">
              <w:rPr>
                <w:rFonts w:ascii="Century Gothic" w:hAnsi="Century Gothic"/>
              </w:rPr>
              <w:t xml:space="preserve"> </w:t>
            </w:r>
            <w:r>
              <w:rPr>
                <w:rFonts w:ascii="Century Gothic" w:hAnsi="Century Gothic"/>
              </w:rPr>
              <w:t xml:space="preserve">every </w:t>
            </w:r>
            <w:r w:rsidR="0048431C">
              <w:rPr>
                <w:rFonts w:ascii="Century Gothic" w:hAnsi="Century Gothic"/>
              </w:rPr>
              <w:t>afternoon</w:t>
            </w:r>
            <w:r>
              <w:rPr>
                <w:rFonts w:ascii="Century Gothic" w:hAnsi="Century Gothic"/>
              </w:rPr>
              <w:t xml:space="preserve"> to lead 1 to 1 and small group intervention programmes/ provide cover for teachers &amp; TAs to lead intervention programmes.</w:t>
            </w:r>
          </w:p>
          <w:p w:rsidR="0006781F" w:rsidRPr="0006781F" w:rsidRDefault="0048431C" w:rsidP="00F55CB4">
            <w:pPr>
              <w:rPr>
                <w:rFonts w:ascii="Century Gothic" w:hAnsi="Century Gothic"/>
                <w:b/>
              </w:rPr>
            </w:pPr>
            <w:r>
              <w:rPr>
                <w:rFonts w:ascii="Century Gothic" w:hAnsi="Century Gothic"/>
                <w:b/>
              </w:rPr>
              <w:t>£</w:t>
            </w:r>
            <w:r w:rsidR="00096FBB">
              <w:rPr>
                <w:rFonts w:ascii="Century Gothic" w:hAnsi="Century Gothic"/>
                <w:b/>
              </w:rPr>
              <w:t>6,825</w:t>
            </w:r>
          </w:p>
        </w:tc>
        <w:tc>
          <w:tcPr>
            <w:tcW w:w="2671" w:type="dxa"/>
          </w:tcPr>
          <w:p w:rsidR="00420BA9" w:rsidRPr="00096FBB" w:rsidRDefault="008626E5" w:rsidP="0039342D">
            <w:pPr>
              <w:rPr>
                <w:rFonts w:ascii="Century Gothic" w:hAnsi="Century Gothic"/>
              </w:rPr>
            </w:pPr>
            <w:r>
              <w:rPr>
                <w:rFonts w:ascii="Century Gothic" w:hAnsi="Century Gothic"/>
              </w:rPr>
              <w:t xml:space="preserve">The reduction in TA support to Y2 as part of the 3 year budget plan to address a deficit budget did have a negative impact on the number of children achieving ARE in all subject areas. We were unable to provide the full range of intervention programmes to the ‘just below’ group of children and as a result of this only 22% of this group achieved ARE for writing (2/9) and 33% reading (2/6) and the same for maths. This group of children is a focus group for 19-20 re tracking and monitoring. </w:t>
            </w:r>
          </w:p>
        </w:tc>
      </w:tr>
      <w:tr w:rsidR="00593F0D" w:rsidTr="00405A3A">
        <w:tc>
          <w:tcPr>
            <w:tcW w:w="2670" w:type="dxa"/>
          </w:tcPr>
          <w:p w:rsidR="00593F0D" w:rsidRDefault="00593F0D" w:rsidP="00593F0D">
            <w:pPr>
              <w:rPr>
                <w:rFonts w:ascii="Century Gothic" w:hAnsi="Century Gothic"/>
              </w:rPr>
            </w:pPr>
            <w:r>
              <w:rPr>
                <w:rFonts w:ascii="Century Gothic" w:hAnsi="Century Gothic"/>
              </w:rPr>
              <w:t>Additional daily reading support.</w:t>
            </w:r>
          </w:p>
        </w:tc>
        <w:tc>
          <w:tcPr>
            <w:tcW w:w="2670" w:type="dxa"/>
          </w:tcPr>
          <w:p w:rsidR="00593F0D" w:rsidRDefault="00593F0D" w:rsidP="00593F0D">
            <w:pPr>
              <w:rPr>
                <w:rFonts w:ascii="Century Gothic" w:hAnsi="Century Gothic"/>
              </w:rPr>
            </w:pPr>
            <w:r>
              <w:rPr>
                <w:rFonts w:ascii="Century Gothic" w:hAnsi="Century Gothic"/>
              </w:rPr>
              <w:t xml:space="preserve">To ensure </w:t>
            </w:r>
            <w:r w:rsidR="00096FBB">
              <w:rPr>
                <w:rFonts w:ascii="Century Gothic" w:hAnsi="Century Gothic"/>
              </w:rPr>
              <w:t xml:space="preserve">the group of </w:t>
            </w:r>
            <w:r>
              <w:rPr>
                <w:rFonts w:ascii="Century Gothic" w:hAnsi="Century Gothic"/>
              </w:rPr>
              <w:t xml:space="preserve">children who </w:t>
            </w:r>
            <w:r w:rsidR="00096FBB">
              <w:rPr>
                <w:rFonts w:ascii="Century Gothic" w:hAnsi="Century Gothic"/>
              </w:rPr>
              <w:t xml:space="preserve">are just below the Age Expected Outcomes &amp; who </w:t>
            </w:r>
            <w:r>
              <w:rPr>
                <w:rFonts w:ascii="Century Gothic" w:hAnsi="Century Gothic"/>
              </w:rPr>
              <w:t>do not receive support with reading at home have daily practice in school.</w:t>
            </w:r>
          </w:p>
        </w:tc>
        <w:tc>
          <w:tcPr>
            <w:tcW w:w="2671" w:type="dxa"/>
          </w:tcPr>
          <w:p w:rsidR="00593F0D" w:rsidRPr="00593F0D" w:rsidRDefault="001D33FF" w:rsidP="00593F0D">
            <w:pPr>
              <w:rPr>
                <w:rFonts w:ascii="Century Gothic" w:hAnsi="Century Gothic"/>
              </w:rPr>
            </w:pPr>
            <w:r>
              <w:rPr>
                <w:rFonts w:ascii="Century Gothic" w:hAnsi="Century Gothic"/>
              </w:rPr>
              <w:t>15 mins</w:t>
            </w:r>
            <w:r w:rsidR="00593F0D">
              <w:rPr>
                <w:rFonts w:ascii="Century Gothic" w:hAnsi="Century Gothic"/>
              </w:rPr>
              <w:t xml:space="preserve"> a day </w:t>
            </w:r>
            <w:r>
              <w:rPr>
                <w:rFonts w:ascii="Century Gothic" w:hAnsi="Century Gothic"/>
              </w:rPr>
              <w:t xml:space="preserve">extra daily reading </w:t>
            </w:r>
            <w:r w:rsidR="00593F0D">
              <w:rPr>
                <w:rFonts w:ascii="Century Gothic" w:hAnsi="Century Gothic"/>
              </w:rPr>
              <w:t>support for each class from their lunchtime supervisor.</w:t>
            </w:r>
            <w:r w:rsidR="009B302F">
              <w:rPr>
                <w:rFonts w:ascii="Century Gothic" w:hAnsi="Century Gothic"/>
              </w:rPr>
              <w:t xml:space="preserve"> </w:t>
            </w:r>
            <w:r w:rsidR="009B302F" w:rsidRPr="009B302F">
              <w:rPr>
                <w:rFonts w:ascii="Century Gothic" w:hAnsi="Century Gothic"/>
                <w:b/>
                <w:lang w:eastAsia="en-GB"/>
              </w:rPr>
              <w:t>£</w:t>
            </w:r>
            <w:r w:rsidR="003054FE">
              <w:rPr>
                <w:rFonts w:ascii="Century Gothic" w:hAnsi="Century Gothic"/>
                <w:b/>
                <w:lang w:eastAsia="en-GB"/>
              </w:rPr>
              <w:t>2,876.25</w:t>
            </w:r>
          </w:p>
        </w:tc>
        <w:tc>
          <w:tcPr>
            <w:tcW w:w="2671" w:type="dxa"/>
          </w:tcPr>
          <w:p w:rsidR="00593F0D" w:rsidRPr="00FA0873" w:rsidRDefault="007A2075" w:rsidP="00FA0873">
            <w:pPr>
              <w:rPr>
                <w:rFonts w:ascii="Century Gothic" w:hAnsi="Century Gothic"/>
              </w:rPr>
            </w:pPr>
            <w:r>
              <w:rPr>
                <w:rFonts w:ascii="Century Gothic" w:hAnsi="Century Gothic"/>
              </w:rPr>
              <w:t>This group of children make better than expected progress in all year groups e.g. 5 reading bands in 3 months.</w:t>
            </w:r>
            <w:r w:rsidR="008626E5">
              <w:rPr>
                <w:rFonts w:ascii="Century Gothic" w:hAnsi="Century Gothic"/>
              </w:rPr>
              <w:t xml:space="preserve"> 80% of children passed the Y1 phonics screening. When this group of children entered YR only 21% had development in reading in line with their CA.</w:t>
            </w:r>
          </w:p>
        </w:tc>
      </w:tr>
      <w:tr w:rsidR="00593F0D" w:rsidTr="00405A3A">
        <w:tc>
          <w:tcPr>
            <w:tcW w:w="2670" w:type="dxa"/>
          </w:tcPr>
          <w:p w:rsidR="00593F0D" w:rsidRDefault="00EB2CC9" w:rsidP="00593F0D">
            <w:pPr>
              <w:rPr>
                <w:rFonts w:ascii="Century Gothic" w:hAnsi="Century Gothic"/>
              </w:rPr>
            </w:pPr>
            <w:r>
              <w:rPr>
                <w:rFonts w:ascii="Century Gothic" w:hAnsi="Century Gothic"/>
              </w:rPr>
              <w:t>Cover for teachers to have structured conversations with parents</w:t>
            </w:r>
            <w:r w:rsidR="008A32BE">
              <w:rPr>
                <w:rFonts w:ascii="Century Gothic" w:hAnsi="Century Gothic"/>
              </w:rPr>
              <w:t xml:space="preserve"> </w:t>
            </w:r>
            <w:r w:rsidR="0081551B">
              <w:rPr>
                <w:rFonts w:ascii="Century Gothic" w:hAnsi="Century Gothic"/>
              </w:rPr>
              <w:t xml:space="preserve">and children </w:t>
            </w:r>
            <w:r w:rsidR="008A32BE">
              <w:rPr>
                <w:rFonts w:ascii="Century Gothic" w:hAnsi="Century Gothic"/>
              </w:rPr>
              <w:t>where children are cause for concern</w:t>
            </w:r>
            <w:r w:rsidR="0081551B">
              <w:rPr>
                <w:rFonts w:ascii="Century Gothic" w:hAnsi="Century Gothic"/>
              </w:rPr>
              <w:t xml:space="preserve"> in terms of their progress, well-being and/or behaviour. </w:t>
            </w:r>
          </w:p>
        </w:tc>
        <w:tc>
          <w:tcPr>
            <w:tcW w:w="2670" w:type="dxa"/>
          </w:tcPr>
          <w:p w:rsidR="00593F0D" w:rsidRDefault="00F55CB4" w:rsidP="00593F0D">
            <w:pPr>
              <w:rPr>
                <w:rFonts w:ascii="Century Gothic" w:hAnsi="Century Gothic"/>
              </w:rPr>
            </w:pPr>
            <w:r>
              <w:rPr>
                <w:rFonts w:ascii="Century Gothic" w:hAnsi="Century Gothic"/>
              </w:rPr>
              <w:t xml:space="preserve">To ensure a holistic approach by working in partnership with parents to explore difficulties &amp; jointly plan to overcome these difficulties at home &amp; at home. </w:t>
            </w:r>
          </w:p>
        </w:tc>
        <w:tc>
          <w:tcPr>
            <w:tcW w:w="2671" w:type="dxa"/>
          </w:tcPr>
          <w:p w:rsidR="00593F0D" w:rsidRDefault="00F55CB4" w:rsidP="00F55CB4">
            <w:pPr>
              <w:rPr>
                <w:rFonts w:ascii="Century Gothic" w:hAnsi="Century Gothic"/>
              </w:rPr>
            </w:pPr>
            <w:r w:rsidRPr="00F55CB4">
              <w:rPr>
                <w:rFonts w:ascii="Century Gothic" w:hAnsi="Century Gothic"/>
              </w:rPr>
              <w:t>18 days cover provided by a teacher.</w:t>
            </w:r>
          </w:p>
          <w:p w:rsidR="0006781F" w:rsidRPr="0006781F" w:rsidRDefault="0006781F" w:rsidP="00F55CB4">
            <w:pPr>
              <w:rPr>
                <w:rFonts w:ascii="Century Gothic" w:hAnsi="Century Gothic"/>
                <w:b/>
              </w:rPr>
            </w:pPr>
            <w:r w:rsidRPr="0006781F">
              <w:rPr>
                <w:rFonts w:ascii="Century Gothic" w:hAnsi="Century Gothic"/>
                <w:b/>
              </w:rPr>
              <w:t>£1924</w:t>
            </w:r>
          </w:p>
        </w:tc>
        <w:tc>
          <w:tcPr>
            <w:tcW w:w="2671" w:type="dxa"/>
          </w:tcPr>
          <w:p w:rsidR="00593F0D" w:rsidRPr="007A2075" w:rsidRDefault="007A2075" w:rsidP="007A2075">
            <w:pPr>
              <w:rPr>
                <w:rFonts w:ascii="Century Gothic" w:hAnsi="Century Gothic"/>
              </w:rPr>
            </w:pPr>
            <w:r>
              <w:rPr>
                <w:rFonts w:ascii="Century Gothic" w:hAnsi="Century Gothic"/>
              </w:rPr>
              <w:t>Parents &amp; teachers  share information about children &amp; jointly set targets &amp; agree strategies to address diff</w:t>
            </w:r>
            <w:r w:rsidR="007D0A15">
              <w:rPr>
                <w:rFonts w:ascii="Century Gothic" w:hAnsi="Century Gothic"/>
              </w:rPr>
              <w:t>iculties at home and in school to ensure a holistic approach.</w:t>
            </w:r>
            <w:r w:rsidR="0081551B">
              <w:rPr>
                <w:rFonts w:ascii="Century Gothic" w:hAnsi="Century Gothic"/>
              </w:rPr>
              <w:t xml:space="preserve"> Children are involved in this process and they can reflect on their strengths, what helps them in school and what they want to improve on and how. Children can be reflective &amp; evaluate their learning. </w:t>
            </w:r>
          </w:p>
        </w:tc>
      </w:tr>
      <w:tr w:rsidR="00593F0D" w:rsidTr="00405A3A">
        <w:tc>
          <w:tcPr>
            <w:tcW w:w="2670" w:type="dxa"/>
          </w:tcPr>
          <w:p w:rsidR="00593F0D" w:rsidRDefault="00F55CB4" w:rsidP="00593F0D">
            <w:pPr>
              <w:rPr>
                <w:rFonts w:ascii="Century Gothic" w:hAnsi="Century Gothic"/>
              </w:rPr>
            </w:pPr>
            <w:r>
              <w:rPr>
                <w:rFonts w:ascii="Century Gothic" w:hAnsi="Century Gothic"/>
              </w:rPr>
              <w:t>Communication and language intervention programmes for YR &amp; Y1</w:t>
            </w:r>
          </w:p>
        </w:tc>
        <w:tc>
          <w:tcPr>
            <w:tcW w:w="2670" w:type="dxa"/>
          </w:tcPr>
          <w:p w:rsidR="00593F0D" w:rsidRDefault="00F55CB4" w:rsidP="00F55CB4">
            <w:pPr>
              <w:rPr>
                <w:rFonts w:ascii="Century Gothic" w:hAnsi="Century Gothic"/>
              </w:rPr>
            </w:pPr>
            <w:r>
              <w:rPr>
                <w:rFonts w:ascii="Century Gothic" w:hAnsi="Century Gothic"/>
              </w:rPr>
              <w:t>To identify early communication difficulties &amp; provide targeted support.</w:t>
            </w:r>
            <w:r w:rsidR="0035361F">
              <w:rPr>
                <w:rFonts w:ascii="Century Gothic" w:hAnsi="Century Gothic"/>
              </w:rPr>
              <w:t xml:space="preserve"> To ensure joint working with speech &amp; language therapy service.</w:t>
            </w:r>
          </w:p>
        </w:tc>
        <w:tc>
          <w:tcPr>
            <w:tcW w:w="2671" w:type="dxa"/>
          </w:tcPr>
          <w:p w:rsidR="00593F0D" w:rsidRDefault="00F55CB4" w:rsidP="00F55CB4">
            <w:pPr>
              <w:rPr>
                <w:rFonts w:ascii="Century Gothic" w:hAnsi="Century Gothic"/>
              </w:rPr>
            </w:pPr>
            <w:r>
              <w:rPr>
                <w:rFonts w:ascii="Century Gothic" w:hAnsi="Century Gothic"/>
              </w:rPr>
              <w:t>Experienced SEND specialist TA 2 mornings a week.</w:t>
            </w:r>
          </w:p>
          <w:p w:rsidR="0006781F" w:rsidRPr="0006781F" w:rsidRDefault="0006781F" w:rsidP="00F55CB4">
            <w:pPr>
              <w:rPr>
                <w:rFonts w:ascii="Century Gothic" w:hAnsi="Century Gothic"/>
                <w:b/>
              </w:rPr>
            </w:pPr>
            <w:r>
              <w:rPr>
                <w:rFonts w:ascii="Century Gothic" w:hAnsi="Century Gothic"/>
                <w:b/>
              </w:rPr>
              <w:t>£</w:t>
            </w:r>
            <w:r w:rsidR="002559E7">
              <w:rPr>
                <w:rFonts w:ascii="Century Gothic" w:hAnsi="Century Gothic"/>
                <w:b/>
              </w:rPr>
              <w:t>3,276</w:t>
            </w:r>
          </w:p>
        </w:tc>
        <w:tc>
          <w:tcPr>
            <w:tcW w:w="2671" w:type="dxa"/>
          </w:tcPr>
          <w:p w:rsidR="00593F0D" w:rsidRDefault="007D0A15" w:rsidP="007D0A15">
            <w:pPr>
              <w:rPr>
                <w:rFonts w:ascii="Century Gothic" w:hAnsi="Century Gothic"/>
              </w:rPr>
            </w:pPr>
            <w:r>
              <w:rPr>
                <w:rFonts w:ascii="Century Gothic" w:hAnsi="Century Gothic"/>
              </w:rPr>
              <w:t xml:space="preserve">Targets set &amp; strategies advised by Speech &amp; Language therapists are incorporated into YR &amp; Y1 provision. Children make accelerated progress &amp; most achieve My Plan targets. Quality record keeping informs My Plan+ &amp; EHCPs. </w:t>
            </w:r>
          </w:p>
          <w:p w:rsidR="007D0A15" w:rsidRPr="007D0A15" w:rsidRDefault="007D0A15" w:rsidP="007D0A15">
            <w:pPr>
              <w:rPr>
                <w:rFonts w:ascii="Century Gothic" w:hAnsi="Century Gothic"/>
              </w:rPr>
            </w:pPr>
          </w:p>
        </w:tc>
      </w:tr>
      <w:tr w:rsidR="0006781F" w:rsidTr="00405A3A">
        <w:tc>
          <w:tcPr>
            <w:tcW w:w="2670" w:type="dxa"/>
          </w:tcPr>
          <w:p w:rsidR="0006781F" w:rsidRDefault="0006781F" w:rsidP="00593F0D">
            <w:pPr>
              <w:rPr>
                <w:rFonts w:ascii="Century Gothic" w:hAnsi="Century Gothic"/>
              </w:rPr>
            </w:pPr>
            <w:r>
              <w:rPr>
                <w:rFonts w:ascii="Century Gothic" w:hAnsi="Century Gothic"/>
              </w:rPr>
              <w:t xml:space="preserve">Play therapy for children in Y1 with social &amp; emotional difficulties who </w:t>
            </w:r>
            <w:r w:rsidR="00C47B88">
              <w:rPr>
                <w:rFonts w:ascii="Century Gothic" w:hAnsi="Century Gothic"/>
              </w:rPr>
              <w:t>did not achieve a Good Level of Development at the end of YR because they did not achieve</w:t>
            </w:r>
            <w:r>
              <w:rPr>
                <w:rFonts w:ascii="Century Gothic" w:hAnsi="Century Gothic"/>
              </w:rPr>
              <w:t xml:space="preserve"> the </w:t>
            </w:r>
            <w:r w:rsidR="00C47B88">
              <w:rPr>
                <w:rFonts w:ascii="Century Gothic" w:hAnsi="Century Gothic"/>
              </w:rPr>
              <w:t xml:space="preserve">PSED </w:t>
            </w:r>
            <w:r>
              <w:rPr>
                <w:rFonts w:ascii="Century Gothic" w:hAnsi="Century Gothic"/>
              </w:rPr>
              <w:t>E</w:t>
            </w:r>
            <w:r w:rsidR="00C47B88">
              <w:rPr>
                <w:rFonts w:ascii="Century Gothic" w:hAnsi="Century Gothic"/>
              </w:rPr>
              <w:t xml:space="preserve">arly Learning </w:t>
            </w:r>
            <w:r>
              <w:rPr>
                <w:rFonts w:ascii="Century Gothic" w:hAnsi="Century Gothic"/>
              </w:rPr>
              <w:t>G</w:t>
            </w:r>
            <w:r w:rsidR="00C47B88">
              <w:rPr>
                <w:rFonts w:ascii="Century Gothic" w:hAnsi="Century Gothic"/>
              </w:rPr>
              <w:t>oal</w:t>
            </w:r>
            <w:r>
              <w:rPr>
                <w:rFonts w:ascii="Century Gothic" w:hAnsi="Century Gothic"/>
              </w:rPr>
              <w:t xml:space="preserve">s </w:t>
            </w:r>
            <w:r w:rsidR="00C47B88">
              <w:rPr>
                <w:rFonts w:ascii="Century Gothic" w:hAnsi="Century Gothic"/>
              </w:rPr>
              <w:t>.</w:t>
            </w:r>
          </w:p>
        </w:tc>
        <w:tc>
          <w:tcPr>
            <w:tcW w:w="2670" w:type="dxa"/>
          </w:tcPr>
          <w:p w:rsidR="0006781F" w:rsidRDefault="00C47B88" w:rsidP="00F55CB4">
            <w:pPr>
              <w:rPr>
                <w:rFonts w:ascii="Century Gothic" w:hAnsi="Century Gothic"/>
              </w:rPr>
            </w:pPr>
            <w:r>
              <w:rPr>
                <w:rFonts w:ascii="Century Gothic" w:hAnsi="Century Gothic"/>
              </w:rPr>
              <w:t>To improve emotional well-being &amp; resilience in order to improve attitudes to learning.</w:t>
            </w:r>
          </w:p>
        </w:tc>
        <w:tc>
          <w:tcPr>
            <w:tcW w:w="2671" w:type="dxa"/>
          </w:tcPr>
          <w:p w:rsidR="0006781F" w:rsidRDefault="00C47B88" w:rsidP="00F55CB4">
            <w:pPr>
              <w:rPr>
                <w:rFonts w:ascii="Century Gothic" w:hAnsi="Century Gothic"/>
              </w:rPr>
            </w:pPr>
            <w:r>
              <w:rPr>
                <w:rFonts w:ascii="Century Gothic" w:hAnsi="Century Gothic"/>
              </w:rPr>
              <w:t>Play Therapist one day a week</w:t>
            </w:r>
          </w:p>
          <w:p w:rsidR="00C47B88" w:rsidRPr="00C47B88" w:rsidRDefault="00C47B88" w:rsidP="00F55CB4">
            <w:pPr>
              <w:rPr>
                <w:rFonts w:ascii="Century Gothic" w:hAnsi="Century Gothic"/>
                <w:b/>
              </w:rPr>
            </w:pPr>
            <w:r w:rsidRPr="00C47B88">
              <w:rPr>
                <w:rFonts w:ascii="Century Gothic" w:hAnsi="Century Gothic"/>
                <w:b/>
              </w:rPr>
              <w:t>£</w:t>
            </w:r>
            <w:r w:rsidR="005F4C71">
              <w:rPr>
                <w:rFonts w:ascii="Century Gothic" w:hAnsi="Century Gothic"/>
                <w:b/>
              </w:rPr>
              <w:t>6,750</w:t>
            </w:r>
          </w:p>
        </w:tc>
        <w:tc>
          <w:tcPr>
            <w:tcW w:w="2671" w:type="dxa"/>
          </w:tcPr>
          <w:p w:rsidR="0006781F" w:rsidRPr="007D0A15" w:rsidRDefault="007D0A15" w:rsidP="007D0A15">
            <w:pPr>
              <w:rPr>
                <w:rFonts w:ascii="Century Gothic" w:hAnsi="Century Gothic"/>
              </w:rPr>
            </w:pPr>
            <w:r>
              <w:rPr>
                <w:rFonts w:ascii="Century Gothic" w:hAnsi="Century Gothic"/>
              </w:rPr>
              <w:t>SDQ questionnaires are completed by parents &amp; teachers at the before play therapy commences. This assessment is repeated at the mid point &amp; the end of therapy. Scores show progress in all areas. Parents &amp; staff report on improved behaviour, improved social relationships &amp; improved attitudes to learning.</w:t>
            </w:r>
          </w:p>
        </w:tc>
      </w:tr>
      <w:tr w:rsidR="00C47B88" w:rsidTr="00405A3A">
        <w:tc>
          <w:tcPr>
            <w:tcW w:w="2670" w:type="dxa"/>
          </w:tcPr>
          <w:p w:rsidR="00C47B88" w:rsidRDefault="00C47B88" w:rsidP="00593F0D">
            <w:pPr>
              <w:rPr>
                <w:rFonts w:ascii="Century Gothic" w:hAnsi="Century Gothic"/>
              </w:rPr>
            </w:pPr>
            <w:r>
              <w:rPr>
                <w:rFonts w:ascii="Century Gothic" w:hAnsi="Century Gothic"/>
              </w:rPr>
              <w:t xml:space="preserve">Sensory play </w:t>
            </w:r>
            <w:r w:rsidR="001D33FF">
              <w:rPr>
                <w:rFonts w:ascii="Century Gothic" w:hAnsi="Century Gothic"/>
              </w:rPr>
              <w:t xml:space="preserve">&amp; social </w:t>
            </w:r>
            <w:r>
              <w:rPr>
                <w:rFonts w:ascii="Century Gothic" w:hAnsi="Century Gothic"/>
              </w:rPr>
              <w:t xml:space="preserve">for children in </w:t>
            </w:r>
            <w:r w:rsidR="001D33FF">
              <w:rPr>
                <w:rFonts w:ascii="Century Gothic" w:hAnsi="Century Gothic"/>
              </w:rPr>
              <w:t>Y1 &amp;</w:t>
            </w:r>
            <w:r>
              <w:rPr>
                <w:rFonts w:ascii="Century Gothic" w:hAnsi="Century Gothic"/>
              </w:rPr>
              <w:t xml:space="preserve">Y2 who are not making expected progress because of  low levels of emotional well-being </w:t>
            </w:r>
          </w:p>
        </w:tc>
        <w:tc>
          <w:tcPr>
            <w:tcW w:w="2670" w:type="dxa"/>
          </w:tcPr>
          <w:p w:rsidR="00C47B88" w:rsidRDefault="00C47B88" w:rsidP="00F55CB4">
            <w:pPr>
              <w:rPr>
                <w:rFonts w:ascii="Century Gothic" w:hAnsi="Century Gothic"/>
              </w:rPr>
            </w:pPr>
            <w:r>
              <w:rPr>
                <w:rFonts w:ascii="Century Gothic" w:hAnsi="Century Gothic"/>
              </w:rPr>
              <w:t>To improve emotional well-being &amp; so raise self- confidence &amp; improve self- image.</w:t>
            </w:r>
          </w:p>
        </w:tc>
        <w:tc>
          <w:tcPr>
            <w:tcW w:w="2671" w:type="dxa"/>
          </w:tcPr>
          <w:p w:rsidR="00C47B88" w:rsidRDefault="00C47B88" w:rsidP="00F55CB4">
            <w:pPr>
              <w:rPr>
                <w:rFonts w:ascii="Century Gothic" w:hAnsi="Century Gothic"/>
              </w:rPr>
            </w:pPr>
            <w:r>
              <w:rPr>
                <w:rFonts w:ascii="Century Gothic" w:hAnsi="Century Gothic"/>
              </w:rPr>
              <w:t>Community Family Worker 2 mornings a week.</w:t>
            </w:r>
          </w:p>
          <w:p w:rsidR="00C47B88" w:rsidRPr="00C47B88" w:rsidRDefault="00C47B88" w:rsidP="00F55CB4">
            <w:pPr>
              <w:rPr>
                <w:rFonts w:ascii="Century Gothic" w:hAnsi="Century Gothic"/>
                <w:b/>
              </w:rPr>
            </w:pPr>
            <w:r w:rsidRPr="00C47B88">
              <w:rPr>
                <w:rFonts w:ascii="Century Gothic" w:hAnsi="Century Gothic"/>
                <w:b/>
              </w:rPr>
              <w:t>£</w:t>
            </w:r>
            <w:r w:rsidR="002559E7">
              <w:rPr>
                <w:rFonts w:ascii="Century Gothic" w:hAnsi="Century Gothic"/>
                <w:b/>
              </w:rPr>
              <w:t>3,276</w:t>
            </w:r>
          </w:p>
        </w:tc>
        <w:tc>
          <w:tcPr>
            <w:tcW w:w="2671" w:type="dxa"/>
          </w:tcPr>
          <w:p w:rsidR="00C47B88" w:rsidRPr="007D0A15" w:rsidRDefault="008E6285" w:rsidP="007D0A15">
            <w:pPr>
              <w:rPr>
                <w:rFonts w:ascii="Century Gothic" w:hAnsi="Century Gothic"/>
              </w:rPr>
            </w:pPr>
            <w:r>
              <w:rPr>
                <w:rFonts w:ascii="Century Gothic" w:hAnsi="Century Gothic"/>
              </w:rPr>
              <w:t>SDQ questionnaires are completed by parents &amp; teachers at the before sensory play sessions commence. This assessment is repeated at the mid point &amp; the end of therapy. Scores show progress in all areas. Parents &amp; staff report on improved behaviour, improved social relationships &amp; improved attitudes to learning.</w:t>
            </w:r>
          </w:p>
        </w:tc>
      </w:tr>
      <w:tr w:rsidR="00323EA6" w:rsidTr="00405A3A">
        <w:tc>
          <w:tcPr>
            <w:tcW w:w="2670" w:type="dxa"/>
          </w:tcPr>
          <w:p w:rsidR="00323EA6" w:rsidRDefault="00323EA6" w:rsidP="00593F0D">
            <w:pPr>
              <w:rPr>
                <w:rFonts w:ascii="Century Gothic" w:hAnsi="Century Gothic"/>
              </w:rPr>
            </w:pPr>
            <w:r>
              <w:rPr>
                <w:rFonts w:ascii="Century Gothic" w:hAnsi="Century Gothic"/>
              </w:rPr>
              <w:t xml:space="preserve">Parent </w:t>
            </w:r>
            <w:r w:rsidR="001D33FF">
              <w:rPr>
                <w:rFonts w:ascii="Century Gothic" w:hAnsi="Century Gothic"/>
              </w:rPr>
              <w:t>support for parents/carers finding it difficult to manage behaviour at home</w:t>
            </w:r>
            <w:r w:rsidR="002559E7">
              <w:rPr>
                <w:rFonts w:ascii="Century Gothic" w:hAnsi="Century Gothic"/>
              </w:rPr>
              <w:t xml:space="preserve"> &amp; where children have poor emotional well-being and or high anxiety levels on school</w:t>
            </w:r>
          </w:p>
        </w:tc>
        <w:tc>
          <w:tcPr>
            <w:tcW w:w="2670" w:type="dxa"/>
          </w:tcPr>
          <w:p w:rsidR="00323EA6" w:rsidRDefault="00323EA6" w:rsidP="00F55CB4">
            <w:pPr>
              <w:rPr>
                <w:rFonts w:ascii="Century Gothic" w:hAnsi="Century Gothic"/>
              </w:rPr>
            </w:pPr>
            <w:r>
              <w:rPr>
                <w:rFonts w:ascii="Century Gothic" w:hAnsi="Century Gothic"/>
              </w:rPr>
              <w:t>To improve parent</w:t>
            </w:r>
            <w:r w:rsidR="002559E7">
              <w:rPr>
                <w:rFonts w:ascii="Century Gothic" w:hAnsi="Century Gothic"/>
              </w:rPr>
              <w:t>’s confidence in establishing positive routines and positive strategies for managing behaviour at home. Parents increase their knowledge and understanding of child development and why children may behave in a certain way</w:t>
            </w:r>
          </w:p>
        </w:tc>
        <w:tc>
          <w:tcPr>
            <w:tcW w:w="2671" w:type="dxa"/>
          </w:tcPr>
          <w:p w:rsidR="00323EA6" w:rsidRDefault="00323EA6" w:rsidP="00F55CB4">
            <w:pPr>
              <w:rPr>
                <w:rFonts w:ascii="Century Gothic" w:hAnsi="Century Gothic"/>
              </w:rPr>
            </w:pPr>
            <w:r>
              <w:rPr>
                <w:rFonts w:ascii="Century Gothic" w:hAnsi="Century Gothic"/>
              </w:rPr>
              <w:t>Community Family Worker 1 morning a week.</w:t>
            </w:r>
          </w:p>
          <w:p w:rsidR="00323EA6" w:rsidRPr="00323EA6" w:rsidRDefault="00323EA6" w:rsidP="00F55CB4">
            <w:pPr>
              <w:rPr>
                <w:rFonts w:ascii="Century Gothic" w:hAnsi="Century Gothic"/>
                <w:b/>
              </w:rPr>
            </w:pPr>
            <w:r>
              <w:rPr>
                <w:rFonts w:ascii="Century Gothic" w:hAnsi="Century Gothic"/>
                <w:b/>
              </w:rPr>
              <w:t>£</w:t>
            </w:r>
            <w:r w:rsidR="002559E7">
              <w:rPr>
                <w:rFonts w:ascii="Century Gothic" w:hAnsi="Century Gothic"/>
                <w:b/>
              </w:rPr>
              <w:t>1638</w:t>
            </w:r>
          </w:p>
        </w:tc>
        <w:tc>
          <w:tcPr>
            <w:tcW w:w="2671" w:type="dxa"/>
          </w:tcPr>
          <w:p w:rsidR="00323EA6" w:rsidRPr="00944295" w:rsidRDefault="00944295" w:rsidP="008E6285">
            <w:pPr>
              <w:rPr>
                <w:rFonts w:ascii="Century Gothic" w:hAnsi="Century Gothic"/>
              </w:rPr>
            </w:pPr>
            <w:r>
              <w:rPr>
                <w:rFonts w:ascii="Century Gothic" w:hAnsi="Century Gothic"/>
              </w:rPr>
              <w:t xml:space="preserve">Positive feedback from parents </w:t>
            </w:r>
            <w:r w:rsidR="002559E7">
              <w:rPr>
                <w:rFonts w:ascii="Century Gothic" w:hAnsi="Century Gothic"/>
              </w:rPr>
              <w:t xml:space="preserve">. Improved SDQ scores for children. </w:t>
            </w:r>
          </w:p>
        </w:tc>
      </w:tr>
      <w:tr w:rsidR="00323EA6" w:rsidRPr="005F4C71" w:rsidTr="00405A3A">
        <w:tc>
          <w:tcPr>
            <w:tcW w:w="2670" w:type="dxa"/>
          </w:tcPr>
          <w:p w:rsidR="00323EA6" w:rsidRDefault="00323EA6" w:rsidP="00593F0D">
            <w:pPr>
              <w:rPr>
                <w:rFonts w:ascii="Century Gothic" w:hAnsi="Century Gothic"/>
              </w:rPr>
            </w:pPr>
            <w:r>
              <w:rPr>
                <w:rFonts w:ascii="Century Gothic" w:hAnsi="Century Gothic"/>
              </w:rPr>
              <w:t>Access to Solihull Parenting Programme on-line.</w:t>
            </w:r>
          </w:p>
        </w:tc>
        <w:tc>
          <w:tcPr>
            <w:tcW w:w="2670" w:type="dxa"/>
          </w:tcPr>
          <w:p w:rsidR="00323EA6" w:rsidRDefault="00323EA6" w:rsidP="00F55CB4">
            <w:pPr>
              <w:rPr>
                <w:rFonts w:ascii="Century Gothic" w:hAnsi="Century Gothic"/>
              </w:rPr>
            </w:pPr>
            <w:r>
              <w:rPr>
                <w:rFonts w:ascii="Century Gothic" w:hAnsi="Century Gothic"/>
              </w:rPr>
              <w:t>To provide parenting advice on a 1 to 1 , flexible basis so parents can access an evidence based  parenting course &amp; complete it at home in their own time.</w:t>
            </w:r>
          </w:p>
        </w:tc>
        <w:tc>
          <w:tcPr>
            <w:tcW w:w="2671" w:type="dxa"/>
          </w:tcPr>
          <w:p w:rsidR="00323EA6" w:rsidRDefault="00323EA6" w:rsidP="00F55CB4">
            <w:pPr>
              <w:rPr>
                <w:rFonts w:ascii="Century Gothic" w:hAnsi="Century Gothic"/>
              </w:rPr>
            </w:pPr>
            <w:r>
              <w:rPr>
                <w:rFonts w:ascii="Century Gothic" w:hAnsi="Century Gothic"/>
              </w:rPr>
              <w:t>On line parenting course.</w:t>
            </w:r>
          </w:p>
          <w:p w:rsidR="00323EA6" w:rsidRPr="00323EA6" w:rsidRDefault="00323EA6" w:rsidP="00F55CB4">
            <w:pPr>
              <w:rPr>
                <w:rFonts w:ascii="Century Gothic" w:hAnsi="Century Gothic"/>
                <w:b/>
              </w:rPr>
            </w:pPr>
            <w:r>
              <w:rPr>
                <w:rFonts w:ascii="Century Gothic" w:hAnsi="Century Gothic"/>
                <w:b/>
              </w:rPr>
              <w:t>£30 per family.</w:t>
            </w:r>
          </w:p>
        </w:tc>
        <w:tc>
          <w:tcPr>
            <w:tcW w:w="2671" w:type="dxa"/>
          </w:tcPr>
          <w:p w:rsidR="00323EA6" w:rsidRPr="005F4C71" w:rsidRDefault="005F4C71" w:rsidP="008E6285">
            <w:pPr>
              <w:rPr>
                <w:rFonts w:ascii="Century Gothic" w:hAnsi="Century Gothic"/>
              </w:rPr>
            </w:pPr>
            <w:r w:rsidRPr="005F4C71">
              <w:rPr>
                <w:rFonts w:ascii="Century Gothic" w:hAnsi="Century Gothic"/>
              </w:rPr>
              <w:t>Parents tell us they prefer this way of completing a parenting course as they can fit this around work and family commitments. It means a couple can complete this together to ensure consistent approaches to parenting at home.</w:t>
            </w:r>
          </w:p>
        </w:tc>
      </w:tr>
    </w:tbl>
    <w:p w:rsidR="00405A3A" w:rsidRPr="00405A3A" w:rsidRDefault="00405A3A" w:rsidP="00405A3A">
      <w:pPr>
        <w:jc w:val="center"/>
        <w:rPr>
          <w:rFonts w:ascii="Century Gothic" w:hAnsi="Century Gothic"/>
          <w:b/>
        </w:rPr>
      </w:pPr>
    </w:p>
    <w:sectPr w:rsidR="00405A3A" w:rsidRPr="00405A3A" w:rsidSect="00405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3A"/>
    <w:rsid w:val="0006781F"/>
    <w:rsid w:val="00096FBB"/>
    <w:rsid w:val="001D33FF"/>
    <w:rsid w:val="002559E7"/>
    <w:rsid w:val="003054FE"/>
    <w:rsid w:val="00323EA6"/>
    <w:rsid w:val="00337A1A"/>
    <w:rsid w:val="0035361F"/>
    <w:rsid w:val="0039342D"/>
    <w:rsid w:val="00405A3A"/>
    <w:rsid w:val="00420BA9"/>
    <w:rsid w:val="00440D00"/>
    <w:rsid w:val="0048431C"/>
    <w:rsid w:val="00593F0D"/>
    <w:rsid w:val="005F4209"/>
    <w:rsid w:val="005F4C71"/>
    <w:rsid w:val="006543ED"/>
    <w:rsid w:val="00727DB9"/>
    <w:rsid w:val="007A2075"/>
    <w:rsid w:val="007D0A15"/>
    <w:rsid w:val="0081551B"/>
    <w:rsid w:val="008626E5"/>
    <w:rsid w:val="008A32BE"/>
    <w:rsid w:val="008E6285"/>
    <w:rsid w:val="00903A13"/>
    <w:rsid w:val="00944295"/>
    <w:rsid w:val="009B302F"/>
    <w:rsid w:val="009F1939"/>
    <w:rsid w:val="00A00653"/>
    <w:rsid w:val="00A24818"/>
    <w:rsid w:val="00AA2ABA"/>
    <w:rsid w:val="00AC2CA8"/>
    <w:rsid w:val="00B540D6"/>
    <w:rsid w:val="00B81CBC"/>
    <w:rsid w:val="00B875A0"/>
    <w:rsid w:val="00B9085F"/>
    <w:rsid w:val="00C12BCF"/>
    <w:rsid w:val="00C47B88"/>
    <w:rsid w:val="00C75CFF"/>
    <w:rsid w:val="00D56251"/>
    <w:rsid w:val="00E5580A"/>
    <w:rsid w:val="00EB2CC9"/>
    <w:rsid w:val="00F55CB4"/>
    <w:rsid w:val="00F62395"/>
    <w:rsid w:val="00FA0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A272A-BC81-4792-8F6C-A1CC116A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Sue Brown</cp:lastModifiedBy>
  <cp:revision>2</cp:revision>
  <cp:lastPrinted>2018-03-06T10:01:00Z</cp:lastPrinted>
  <dcterms:created xsi:type="dcterms:W3CDTF">2020-01-24T11:16:00Z</dcterms:created>
  <dcterms:modified xsi:type="dcterms:W3CDTF">2020-01-24T11:16:00Z</dcterms:modified>
</cp:coreProperties>
</file>